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593F" w:rsidRDefault="0066593F" w:rsidP="0066593F">
      <w:r>
        <w:t xml:space="preserve">Edith </w:t>
      </w:r>
      <w:proofErr w:type="gramStart"/>
      <w:r>
        <w:t>Stein  e</w:t>
      </w:r>
      <w:proofErr w:type="gramEnd"/>
      <w:r>
        <w:t xml:space="preserve"> la Filosofia Contemporanea </w:t>
      </w:r>
    </w:p>
    <w:p w:rsidR="0066593F" w:rsidRDefault="0066593F" w:rsidP="0066593F"/>
    <w:p w:rsidR="0066593F" w:rsidRDefault="0066593F" w:rsidP="0066593F">
      <w:r>
        <w:t>Importanza della fenomenologia</w:t>
      </w:r>
      <w:r>
        <w:tab/>
        <w:t xml:space="preserve">Il significato fenomenologico-profondo del fenomeno Edith Stein </w:t>
      </w:r>
    </w:p>
    <w:p w:rsidR="0066593F" w:rsidRDefault="0066593F" w:rsidP="0066593F">
      <w:r>
        <w:t>Edith Stein come "segno" epocale di un nuovo divenire</w:t>
      </w:r>
      <w:r>
        <w:tab/>
        <w:t>Filosofia come autoriflessione</w:t>
      </w:r>
    </w:p>
    <w:p w:rsidR="0066593F" w:rsidRDefault="0066593F" w:rsidP="0066593F"/>
    <w:p w:rsidR="0066593F" w:rsidRDefault="0066593F" w:rsidP="0066593F">
      <w:r>
        <w:t xml:space="preserve">Introduzione </w:t>
      </w:r>
    </w:p>
    <w:p w:rsidR="0066593F" w:rsidRDefault="0066593F" w:rsidP="0066593F">
      <w:r>
        <w:t xml:space="preserve">In questi giorni si è parlato e si va parlando molto della Personalità di Edith Stein, della sua vita di ebrea, filosofa, carmelitana e martire, dei suoi scritti, del suo pensiero filosofico, teologico e mistico. </w:t>
      </w:r>
    </w:p>
    <w:p w:rsidR="0066593F" w:rsidRDefault="0066593F" w:rsidP="0066593F"/>
    <w:p w:rsidR="0066593F" w:rsidRDefault="0066593F" w:rsidP="0066593F">
      <w:r>
        <w:t xml:space="preserve">Con tutto questo, conosciamo in modo esaustivo ciò che Edith Stein rappresenta? Credo di no. </w:t>
      </w:r>
    </w:p>
    <w:p w:rsidR="0066593F" w:rsidRDefault="0066593F" w:rsidP="0066593F"/>
    <w:p w:rsidR="0066593F" w:rsidRDefault="0066593F" w:rsidP="0066593F">
      <w:r>
        <w:t xml:space="preserve">Presupposti alla conoscenza della sua persona. Vita e opere. Parlerò del Fenomeno Edith Stein dal punto di vista filosofico, dirò meglio: dal punto di vista della Fenomenologia del Profondo. </w:t>
      </w:r>
    </w:p>
    <w:p w:rsidR="0066593F" w:rsidRDefault="0066593F" w:rsidP="0066593F"/>
    <w:p w:rsidR="0066593F" w:rsidRDefault="0066593F" w:rsidP="0066593F">
      <w:r>
        <w:t xml:space="preserve">I. Importanza della fenomenologia nella vita di Edith Stein </w:t>
      </w:r>
    </w:p>
    <w:p w:rsidR="0066593F" w:rsidRDefault="0066593F" w:rsidP="0066593F"/>
    <w:p w:rsidR="0066593F" w:rsidRDefault="0066593F" w:rsidP="0066593F">
      <w:r>
        <w:t>La fenomenologia fu per Edith Stein una esperienza fondamentale (</w:t>
      </w:r>
      <w:proofErr w:type="spellStart"/>
      <w:r>
        <w:t>Grunderfahrung</w:t>
      </w:r>
      <w:proofErr w:type="spellEnd"/>
      <w:r>
        <w:t xml:space="preserve">) che l'ha segnata per tutta la vita. Non si può entrare nel mondo del pensiero </w:t>
      </w:r>
      <w:proofErr w:type="spellStart"/>
      <w:r>
        <w:t>steiniano</w:t>
      </w:r>
      <w:proofErr w:type="spellEnd"/>
      <w:r>
        <w:t xml:space="preserve"> senza sapere che cos'è la fenomenologia. Intanto chiariamo brevemente in che cosa si differenzia la Fenomenologia delle forme prima della filosofia. </w:t>
      </w:r>
    </w:p>
    <w:p w:rsidR="0066593F" w:rsidRDefault="0066593F" w:rsidP="0066593F"/>
    <w:p w:rsidR="0066593F" w:rsidRDefault="0066593F" w:rsidP="0066593F">
      <w:r>
        <w:t xml:space="preserve">1. Cos'è la fenomenologia?  </w:t>
      </w:r>
    </w:p>
    <w:p w:rsidR="0066593F" w:rsidRDefault="0066593F" w:rsidP="0066593F">
      <w:r>
        <w:t xml:space="preserve">2. Il fenomeno fondamentale della fenomenologia di </w:t>
      </w:r>
      <w:proofErr w:type="spellStart"/>
      <w:r>
        <w:t>Husserl</w:t>
      </w:r>
      <w:proofErr w:type="spellEnd"/>
      <w:r>
        <w:t xml:space="preserve">: la intenzionalità.  </w:t>
      </w:r>
    </w:p>
    <w:p w:rsidR="0066593F" w:rsidRDefault="0066593F" w:rsidP="0066593F">
      <w:r>
        <w:t>3. Forme di coscienza (</w:t>
      </w:r>
      <w:proofErr w:type="spellStart"/>
      <w:r>
        <w:t>Bewusstseinsformen</w:t>
      </w:r>
      <w:proofErr w:type="spellEnd"/>
      <w:r>
        <w:t>) e modi corrispondenti di oggettività (</w:t>
      </w:r>
      <w:proofErr w:type="spellStart"/>
      <w:r>
        <w:t>Gegebenheitsweisen</w:t>
      </w:r>
      <w:proofErr w:type="spellEnd"/>
      <w:r>
        <w:t xml:space="preserve">).  </w:t>
      </w:r>
    </w:p>
    <w:p w:rsidR="0066593F" w:rsidRDefault="0066593F" w:rsidP="0066593F">
      <w:r>
        <w:lastRenderedPageBreak/>
        <w:t xml:space="preserve">4. Differenza tra la fenomenologia trascendentale di </w:t>
      </w:r>
      <w:proofErr w:type="spellStart"/>
      <w:r>
        <w:t>Husserl</w:t>
      </w:r>
      <w:proofErr w:type="spellEnd"/>
      <w:r>
        <w:t xml:space="preserve"> e la fenomenologia ontologica di </w:t>
      </w:r>
      <w:proofErr w:type="spellStart"/>
      <w:r>
        <w:t>Heidegger</w:t>
      </w:r>
      <w:proofErr w:type="spellEnd"/>
      <w:r>
        <w:t xml:space="preserve">.  </w:t>
      </w:r>
    </w:p>
    <w:p w:rsidR="0066593F" w:rsidRDefault="0066593F" w:rsidP="0066593F">
      <w:r>
        <w:t xml:space="preserve">5. L'evento del pensare filosofico attuale: il passaggio dalla fenomenologia filosofica alla fenomenologia del profondo (Von </w:t>
      </w:r>
      <w:proofErr w:type="spellStart"/>
      <w:r>
        <w:t>der</w:t>
      </w:r>
      <w:proofErr w:type="spellEnd"/>
      <w:r>
        <w:t xml:space="preserve"> </w:t>
      </w:r>
      <w:proofErr w:type="spellStart"/>
      <w:r>
        <w:t>phänomenologie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tiefenphänomenologie</w:t>
      </w:r>
      <w:proofErr w:type="spellEnd"/>
      <w:r>
        <w:t xml:space="preserve">). </w:t>
      </w:r>
    </w:p>
    <w:p w:rsidR="0066593F" w:rsidRDefault="0066593F" w:rsidP="0066593F"/>
    <w:p w:rsidR="0066593F" w:rsidRDefault="0066593F" w:rsidP="0066593F">
      <w:r>
        <w:t xml:space="preserve">II. Il significato fenomenologico-profondo del fenomeno Edith Stein  </w:t>
      </w:r>
    </w:p>
    <w:p w:rsidR="0066593F" w:rsidRDefault="0066593F" w:rsidP="0066593F"/>
    <w:p w:rsidR="0066593F" w:rsidRDefault="0066593F" w:rsidP="0066593F">
      <w:r>
        <w:t xml:space="preserve">1. Filosofia come autoriflessione dell'esperienza umana del mondo. Dominio e sviluppo del "Principio mascolino" dell'Essere  </w:t>
      </w:r>
    </w:p>
    <w:p w:rsidR="0066593F" w:rsidRDefault="0066593F" w:rsidP="0066593F"/>
    <w:p w:rsidR="0066593F" w:rsidRDefault="0066593F" w:rsidP="0066593F">
      <w:r>
        <w:t xml:space="preserve">Ci sono molti modi di ricostruzione genetica della situazione attuale della umanità. Si può partire, p. e., dallo sviluppo della coscienza scientifica esaminando i momenti salienti: la riforma di Martin </w:t>
      </w:r>
      <w:proofErr w:type="gramStart"/>
      <w:r>
        <w:t>Lutero(</w:t>
      </w:r>
      <w:proofErr w:type="gramEnd"/>
      <w:r>
        <w:t xml:space="preserve">1517), la rivoluzione scientifica di Copernico(1473-1543), Galileo(1564-1642), Keplero(1571-1630) e la rivoluzione francese(14.7.1789). La forma di coscienza che in quello sviluppo si crea rende comprensibile storicamente l'avvenimento successivo che passa per le due guerre mondiali con il fenomeno "Das Dritte Reich" e si immette nella post-modernità. </w:t>
      </w:r>
    </w:p>
    <w:p w:rsidR="0066593F" w:rsidRDefault="0066593F" w:rsidP="0066593F"/>
    <w:p w:rsidR="0066593F" w:rsidRDefault="0066593F" w:rsidP="0066593F">
      <w:r>
        <w:t>Da parte mia voglio tentare di captare l'essenza della forma della coscienza attuale e la sua corrispondente forma di comprensione del mondo e della vita, partendo da una dimensione che mi pare più profonda: l'</w:t>
      </w:r>
      <w:proofErr w:type="spellStart"/>
      <w:r>
        <w:t>autoesperienza</w:t>
      </w:r>
      <w:proofErr w:type="spellEnd"/>
      <w:r>
        <w:t xml:space="preserve"> </w:t>
      </w:r>
      <w:proofErr w:type="spellStart"/>
      <w:r>
        <w:t>pre</w:t>
      </w:r>
      <w:proofErr w:type="spellEnd"/>
      <w:r>
        <w:t xml:space="preserve">-storica, </w:t>
      </w:r>
      <w:proofErr w:type="spellStart"/>
      <w:r>
        <w:t>pre</w:t>
      </w:r>
      <w:proofErr w:type="spellEnd"/>
      <w:r>
        <w:t xml:space="preserve">-riflessiva e il suo plasmarsi nella riflessione filosofica. </w:t>
      </w:r>
    </w:p>
    <w:p w:rsidR="0066593F" w:rsidRDefault="0066593F" w:rsidP="0066593F"/>
    <w:p w:rsidR="0066593F" w:rsidRDefault="0066593F" w:rsidP="0066593F">
      <w:r>
        <w:t xml:space="preserve">a) Esperienza di autodifesa, lavoro, lotta e conquista. Organizzazione del circostante.  </w:t>
      </w:r>
    </w:p>
    <w:p w:rsidR="0066593F" w:rsidRDefault="0066593F" w:rsidP="0066593F">
      <w:r>
        <w:t xml:space="preserve">Esperienza del potere.  </w:t>
      </w:r>
    </w:p>
    <w:p w:rsidR="0066593F" w:rsidRDefault="0066593F" w:rsidP="0066593F">
      <w:r>
        <w:t xml:space="preserve">b) Filosofia come spiegazione del mondo dal punto di vista dell'Assoluto.  </w:t>
      </w:r>
    </w:p>
    <w:p w:rsidR="0066593F" w:rsidRDefault="0066593F" w:rsidP="0066593F">
      <w:r>
        <w:t xml:space="preserve">Momenti fondamentali: l'esperienza greca, Tomaso d'Aquino, </w:t>
      </w:r>
      <w:proofErr w:type="spellStart"/>
      <w:r>
        <w:t>Descart</w:t>
      </w:r>
      <w:proofErr w:type="spellEnd"/>
      <w:r>
        <w:t xml:space="preserve">, il fenomeno </w:t>
      </w:r>
      <w:proofErr w:type="spellStart"/>
      <w:r>
        <w:t>Hegel-Kirkegard</w:t>
      </w:r>
      <w:proofErr w:type="spellEnd"/>
      <w:r>
        <w:t xml:space="preserve">. L'esperienza della guerra. Filosofia dell'esistenza. Situazione attuale.  </w:t>
      </w:r>
    </w:p>
    <w:p w:rsidR="0066593F" w:rsidRDefault="0066593F" w:rsidP="0066593F">
      <w:r>
        <w:t xml:space="preserve">c) Il fenomeno del "potere" come chiave per comprendere la situazione attuale dell'umanità.  </w:t>
      </w:r>
    </w:p>
    <w:p w:rsidR="0066593F" w:rsidRDefault="0066593F" w:rsidP="0066593F">
      <w:r>
        <w:lastRenderedPageBreak/>
        <w:t xml:space="preserve">d) Sviluppo e dominio totale del pensare e sentire umano per il fenomeno del potere.  </w:t>
      </w:r>
    </w:p>
    <w:p w:rsidR="0066593F" w:rsidRDefault="0066593F" w:rsidP="0066593F">
      <w:r>
        <w:t xml:space="preserve">e) Con il fenomeno del potere appare, si sviluppa e domina il "Principio mascolino" dell'Essere. Necessità di questo principio per l'organizzazione della vita nel mondo. Nella sua unilateralità il principio si degenera e si deprava.  </w:t>
      </w:r>
    </w:p>
    <w:p w:rsidR="0066593F" w:rsidRDefault="0066593F" w:rsidP="0066593F">
      <w:r>
        <w:t xml:space="preserve">f) La perversione di questa unilateralità appare quando le donne vogliono essere uguali agli uomini. </w:t>
      </w:r>
      <w:proofErr w:type="gramStart"/>
      <w:r>
        <w:t>E'</w:t>
      </w:r>
      <w:proofErr w:type="gramEnd"/>
      <w:r>
        <w:t xml:space="preserve"> il momento storico-ontologico nel quale il fenomeno del Potere inizia a distruggere se stesso.  </w:t>
      </w:r>
    </w:p>
    <w:p w:rsidR="0066593F" w:rsidRDefault="0066593F" w:rsidP="0066593F"/>
    <w:p w:rsidR="0066593F" w:rsidRDefault="0066593F" w:rsidP="0066593F">
      <w:r>
        <w:t xml:space="preserve">2. Il sorgere del "Principio fenomenico" dell'Essere. Filosofia come autoriflessione del "Fenomeno umano originario"  </w:t>
      </w:r>
    </w:p>
    <w:p w:rsidR="0066593F" w:rsidRDefault="0066593F" w:rsidP="0066593F"/>
    <w:p w:rsidR="0066593F" w:rsidRDefault="0066593F" w:rsidP="0066593F">
      <w:r>
        <w:t>a) L'uomo come "nostalgia"(</w:t>
      </w:r>
      <w:proofErr w:type="spellStart"/>
      <w:r>
        <w:t>Sehnsucht</w:t>
      </w:r>
      <w:proofErr w:type="spellEnd"/>
      <w:r>
        <w:t xml:space="preserve">). Spiegazione ontologica del fenomeno.  </w:t>
      </w:r>
    </w:p>
    <w:p w:rsidR="0066593F" w:rsidRDefault="0066593F" w:rsidP="0066593F">
      <w:r>
        <w:t>b) L' "Amor"(</w:t>
      </w:r>
      <w:proofErr w:type="spellStart"/>
      <w:r>
        <w:t>Liebe</w:t>
      </w:r>
      <w:proofErr w:type="spellEnd"/>
      <w:r>
        <w:t xml:space="preserve">) come primo e ultimo significato dell'Essere-umano. Si tratta di captare partendo dalla struttura ontologica dell'uomo il </w:t>
      </w:r>
      <w:proofErr w:type="spellStart"/>
      <w:r>
        <w:t>perchè</w:t>
      </w:r>
      <w:proofErr w:type="spellEnd"/>
      <w:r>
        <w:t xml:space="preserve"> e per chi del suo esistere. Se intende "Amore" fondamentalmente nel senso ontologico.  </w:t>
      </w:r>
    </w:p>
    <w:p w:rsidR="0066593F" w:rsidRDefault="0066593F" w:rsidP="0066593F">
      <w:r>
        <w:t>c) "Corpo"(</w:t>
      </w:r>
      <w:proofErr w:type="spellStart"/>
      <w:r>
        <w:t>Leib</w:t>
      </w:r>
      <w:proofErr w:type="spellEnd"/>
      <w:r>
        <w:t xml:space="preserve">). Significato ontologico della condizione corporale della realtà umana. Corporeità come processo e </w:t>
      </w:r>
      <w:proofErr w:type="gramStart"/>
      <w:r>
        <w:t xml:space="preserve">divenire( </w:t>
      </w:r>
      <w:proofErr w:type="spellStart"/>
      <w:r>
        <w:t>Leibwerdungsprozess</w:t>
      </w:r>
      <w:proofErr w:type="spellEnd"/>
      <w:proofErr w:type="gramEnd"/>
      <w:r>
        <w:t xml:space="preserve">).  </w:t>
      </w:r>
    </w:p>
    <w:p w:rsidR="0066593F" w:rsidRDefault="0066593F" w:rsidP="0066593F">
      <w:r>
        <w:t xml:space="preserve">d) </w:t>
      </w:r>
      <w:proofErr w:type="spellStart"/>
      <w:r>
        <w:t>Primordialità</w:t>
      </w:r>
      <w:proofErr w:type="spellEnd"/>
      <w:r>
        <w:t xml:space="preserve"> dell'esperienza del "Noi</w:t>
      </w:r>
      <w:proofErr w:type="gramStart"/>
      <w:r>
        <w:t xml:space="preserve">"( </w:t>
      </w:r>
      <w:proofErr w:type="spellStart"/>
      <w:r>
        <w:t>Ontologischer</w:t>
      </w:r>
      <w:proofErr w:type="spellEnd"/>
      <w:proofErr w:type="gramEnd"/>
      <w:r>
        <w:t xml:space="preserve"> </w:t>
      </w:r>
      <w:proofErr w:type="spellStart"/>
      <w:r>
        <w:t>Vorrang</w:t>
      </w:r>
      <w:proofErr w:type="spellEnd"/>
      <w:r>
        <w:t xml:space="preserve"> </w:t>
      </w:r>
      <w:proofErr w:type="spellStart"/>
      <w:r>
        <w:t>der</w:t>
      </w:r>
      <w:proofErr w:type="spellEnd"/>
      <w:r>
        <w:t xml:space="preserve"> "</w:t>
      </w:r>
      <w:proofErr w:type="spellStart"/>
      <w:r>
        <w:t>Wir</w:t>
      </w:r>
      <w:proofErr w:type="spellEnd"/>
      <w:r>
        <w:t xml:space="preserve">"- </w:t>
      </w:r>
      <w:proofErr w:type="spellStart"/>
      <w:r>
        <w:t>Erfahrung</w:t>
      </w:r>
      <w:proofErr w:type="spellEnd"/>
      <w:r>
        <w:t xml:space="preserve">).  </w:t>
      </w:r>
    </w:p>
    <w:p w:rsidR="0066593F" w:rsidRDefault="0066593F" w:rsidP="0066593F">
      <w:r>
        <w:t xml:space="preserve">e) "Vita". Fondamento di tutti i valori. Valore in </w:t>
      </w:r>
      <w:proofErr w:type="gramStart"/>
      <w:r>
        <w:t>se</w:t>
      </w:r>
      <w:proofErr w:type="gramEnd"/>
      <w:r>
        <w:t xml:space="preserve"> e per se.  </w:t>
      </w:r>
    </w:p>
    <w:p w:rsidR="0066593F" w:rsidRDefault="0066593F" w:rsidP="0066593F">
      <w:r>
        <w:t>f) "Morte". Esperienza della "morte" a partire dalla fondamentale esperienza "Amore alla Vita"(</w:t>
      </w:r>
      <w:proofErr w:type="spellStart"/>
      <w:r>
        <w:t>Liebe</w:t>
      </w:r>
      <w:proofErr w:type="spellEnd"/>
      <w:r>
        <w:t xml:space="preserve"> </w:t>
      </w:r>
      <w:proofErr w:type="spellStart"/>
      <w:r>
        <w:t>zum</w:t>
      </w:r>
      <w:proofErr w:type="spellEnd"/>
      <w:r>
        <w:t xml:space="preserve"> </w:t>
      </w:r>
      <w:proofErr w:type="spellStart"/>
      <w:r>
        <w:t>leben</w:t>
      </w:r>
      <w:proofErr w:type="spellEnd"/>
      <w:r>
        <w:t xml:space="preserve">).  </w:t>
      </w:r>
    </w:p>
    <w:p w:rsidR="0066593F" w:rsidRDefault="0066593F" w:rsidP="0066593F">
      <w:r>
        <w:t xml:space="preserve">  </w:t>
      </w:r>
    </w:p>
    <w:p w:rsidR="0066593F" w:rsidRDefault="0066593F" w:rsidP="0066593F">
      <w:r>
        <w:t xml:space="preserve">III. Edith Stein come "segno" epocale di un nuovo divenire  </w:t>
      </w:r>
    </w:p>
    <w:p w:rsidR="0066593F" w:rsidRDefault="0066593F" w:rsidP="0066593F"/>
    <w:p w:rsidR="0066593F" w:rsidRDefault="0066593F" w:rsidP="0066593F">
      <w:r>
        <w:t xml:space="preserve">a) La rivoluzione scientifica.  </w:t>
      </w:r>
    </w:p>
    <w:p w:rsidR="0066593F" w:rsidRDefault="0066593F" w:rsidP="0066593F">
      <w:r>
        <w:t>b) La "scienza della Croce" (</w:t>
      </w:r>
      <w:proofErr w:type="spellStart"/>
      <w:r>
        <w:t>Kreuzeswissenschaft</w:t>
      </w:r>
      <w:proofErr w:type="spellEnd"/>
      <w:r>
        <w:t xml:space="preserve">).  </w:t>
      </w:r>
    </w:p>
    <w:p w:rsidR="0066593F" w:rsidRDefault="0066593F" w:rsidP="0066593F">
      <w:r>
        <w:t xml:space="preserve">c) La "scienza dell'Amore".  </w:t>
      </w:r>
    </w:p>
    <w:p w:rsidR="0066593F" w:rsidRDefault="0066593F" w:rsidP="0066593F">
      <w:r>
        <w:lastRenderedPageBreak/>
        <w:t xml:space="preserve">d) La scienza integrale: la fusione dei "principi" maschile e femminile nel pensare, sentire e nell'operare umano.  </w:t>
      </w:r>
    </w:p>
    <w:p w:rsidR="0066593F" w:rsidRDefault="0066593F" w:rsidP="0066593F">
      <w:r>
        <w:t xml:space="preserve"> </w:t>
      </w:r>
    </w:p>
    <w:p w:rsidR="0066593F" w:rsidRDefault="0066593F" w:rsidP="0066593F"/>
    <w:p w:rsidR="00B37C3A" w:rsidRDefault="0066593F" w:rsidP="0066593F">
      <w:r>
        <w:t xml:space="preserve">José </w:t>
      </w:r>
      <w:proofErr w:type="spellStart"/>
      <w:r>
        <w:t>Sánchez</w:t>
      </w:r>
      <w:proofErr w:type="spellEnd"/>
      <w:r>
        <w:t xml:space="preserve"> De Murillo O.C.D.</w:t>
      </w:r>
      <w:bookmarkStart w:id="0" w:name="_GoBack"/>
      <w:bookmarkEnd w:id="0"/>
    </w:p>
    <w:sectPr w:rsidR="00B37C3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93F"/>
    <w:rsid w:val="0066593F"/>
    <w:rsid w:val="00B37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3D5041-0F96-494F-B435-93C67BEAE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Georgia" w:eastAsiaTheme="minorHAnsi" w:hAnsi="Georgia" w:cstheme="minorBidi"/>
        <w:sz w:val="28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772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724</Words>
  <Characters>4131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Postulator Generalis O.C.D.</dc:creator>
  <cp:keywords/>
  <dc:description/>
  <cp:lastModifiedBy>Postulator Generalis O.C.D.</cp:lastModifiedBy>
  <cp:revision>1</cp:revision>
  <dcterms:created xsi:type="dcterms:W3CDTF">2016-12-05T21:28:00Z</dcterms:created>
  <dcterms:modified xsi:type="dcterms:W3CDTF">2016-12-05T21:33:00Z</dcterms:modified>
</cp:coreProperties>
</file>